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9A90" w14:textId="1FF119FA" w:rsidR="00EC4061" w:rsidRDefault="001357FD" w:rsidP="003D7277">
      <w:pPr>
        <w:pStyle w:val="Heading1"/>
      </w:pPr>
      <w:r>
        <w:rPr>
          <w:noProof/>
        </w:rPr>
        <w:drawing>
          <wp:inline distT="0" distB="0" distL="0" distR="0" wp14:anchorId="7F7E4ECD" wp14:editId="2B9CFD74">
            <wp:extent cx="1611249" cy="643532"/>
            <wp:effectExtent l="0" t="0" r="190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1249" cy="643532"/>
                    </a:xfrm>
                    <a:prstGeom prst="rect">
                      <a:avLst/>
                    </a:prstGeom>
                    <a:noFill/>
                    <a:ln>
                      <a:noFill/>
                    </a:ln>
                  </pic:spPr>
                </pic:pic>
              </a:graphicData>
            </a:graphic>
          </wp:inline>
        </w:drawing>
      </w:r>
    </w:p>
    <w:p w14:paraId="17804EED" w14:textId="77777777" w:rsidR="00A9577C" w:rsidRPr="003D7277" w:rsidRDefault="00A9577C" w:rsidP="003D7277">
      <w:pPr>
        <w:pStyle w:val="Heading1"/>
        <w:rPr>
          <w:lang w:val="pt-BR"/>
        </w:rPr>
      </w:pPr>
      <w:r w:rsidRPr="003D7277">
        <w:rPr>
          <w:lang w:val="pt-BR"/>
        </w:rPr>
        <w:t>¿Cual es su Riesgo de Inundación?</w:t>
      </w:r>
    </w:p>
    <w:p w14:paraId="1DA62064" w14:textId="06A0FB39" w:rsidR="00A9577C" w:rsidRPr="003D7277" w:rsidRDefault="00697A14" w:rsidP="00A9577C">
      <w:pPr>
        <w:spacing w:afterLines="60" w:after="144"/>
        <w:rPr>
          <w:lang w:val="pt-BR"/>
        </w:rPr>
      </w:pPr>
      <w:sdt>
        <w:sdtPr>
          <w:id w:val="831261982"/>
          <w:docPartObj>
            <w:docPartGallery w:val="Watermarks"/>
          </w:docPartObj>
        </w:sdtPr>
        <w:sdtEndPr/>
        <w:sdtContent>
          <w:r w:rsidR="00291F03">
            <w:rPr>
              <w:noProof/>
            </w:rPr>
            <mc:AlternateContent>
              <mc:Choice Requires="wps">
                <w:drawing>
                  <wp:anchor distT="0" distB="0" distL="114300" distR="114300" simplePos="0" relativeHeight="251661312" behindDoc="1" locked="0" layoutInCell="0" allowOverlap="1" wp14:anchorId="2991D819" wp14:editId="683D3DD2">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DB888A"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91D819" id="_x0000_t202" coordsize="21600,21600" o:spt="202" path="m,l,21600r21600,l21600,xe">
                    <v:stroke joinstyle="miter"/>
                    <v:path gradientshapeok="t" o:connecttype="rect"/>
                  </v:shapetype>
                  <v:shape id="Text Box 3" o:spid="_x0000_s1026" type="#_x0000_t20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05DB888A"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211097" w:rsidRPr="003D7277">
        <w:rPr>
          <w:lang w:val="pt-BR"/>
        </w:rPr>
        <w:br/>
      </w:r>
      <w:r w:rsidR="00A9577C" w:rsidRPr="003D7277">
        <w:rPr>
          <w:rStyle w:val="Heading2Char"/>
          <w:sz w:val="24"/>
          <w:szCs w:val="24"/>
          <w:lang w:val="pt-BR"/>
        </w:rPr>
        <w:t>Investigue si la propiedad se inunda y compre seguro contra inundaciones, si es necesario.</w:t>
      </w:r>
    </w:p>
    <w:p w14:paraId="09356A2F" w14:textId="77777777" w:rsidR="00A9577C" w:rsidRPr="003D7277" w:rsidRDefault="00A9577C" w:rsidP="003D7277">
      <w:pPr>
        <w:pStyle w:val="ListParagraph"/>
      </w:pPr>
      <w:r w:rsidRPr="003D7277">
        <w:rPr>
          <w:lang w:val="pt-BR"/>
        </w:rPr>
        <w:t xml:space="preserve">Hable con los vecinos: ¿se inunda la calle? </w:t>
      </w:r>
      <w:r w:rsidRPr="003D7277">
        <w:t>¿Se inundó esta casa?</w:t>
      </w:r>
    </w:p>
    <w:p w14:paraId="613735FC" w14:textId="5EE659CB" w:rsidR="00A9577C" w:rsidRPr="003D7277" w:rsidRDefault="00A9577C" w:rsidP="003D7277">
      <w:pPr>
        <w:pStyle w:val="ListParagraph"/>
        <w:rPr>
          <w:lang w:val="pt-BR"/>
        </w:rPr>
      </w:pPr>
      <w:r w:rsidRPr="003D7277">
        <w:rPr>
          <w:lang w:val="pt-BR"/>
        </w:rPr>
        <w:t>Pregúntele al propietario/</w:t>
      </w:r>
      <w:r w:rsidR="00C03CD0" w:rsidRPr="00C03CD0">
        <w:t xml:space="preserve"> </w:t>
      </w:r>
      <w:r w:rsidR="00C03CD0">
        <w:t>due</w:t>
      </w:r>
      <w:r w:rsidR="00C03CD0" w:rsidRPr="00C03CD0">
        <w:t>ño</w:t>
      </w:r>
      <w:r w:rsidRPr="00C03CD0">
        <w:t xml:space="preserve"> </w:t>
      </w:r>
      <w:r w:rsidRPr="003D7277">
        <w:rPr>
          <w:lang w:val="pt-BR"/>
        </w:rPr>
        <w:t>sobre el historial de inundaciones. Obtenga la respuesta por escrito antes de comprar o arrendar.</w:t>
      </w:r>
    </w:p>
    <w:p w14:paraId="1E1EE522" w14:textId="43C1EF60" w:rsidR="00A9577C" w:rsidRPr="003D7277" w:rsidRDefault="00A9577C" w:rsidP="003D7277">
      <w:pPr>
        <w:pStyle w:val="ListParagraph"/>
        <w:rPr>
          <w:rStyle w:val="Hyperlink"/>
          <w:lang w:val="pt-BR"/>
        </w:rPr>
      </w:pPr>
      <w:r w:rsidRPr="003D7277">
        <w:rPr>
          <w:lang w:val="pt-BR"/>
        </w:rPr>
        <w:t xml:space="preserve">Revise inundaciones pasadas y compras en el área: </w:t>
      </w:r>
      <w:hyperlink r:id="rId9" w:history="1">
        <w:r w:rsidR="00642530">
          <w:rPr>
            <w:rStyle w:val="Hyperlink"/>
            <w:lang w:val="pt-BR"/>
          </w:rPr>
          <w:t>https://riskfactor.com/</w:t>
        </w:r>
      </w:hyperlink>
    </w:p>
    <w:p w14:paraId="11686F9D" w14:textId="08D9D6BB" w:rsidR="00131D2A" w:rsidRPr="003D7277" w:rsidRDefault="00A9577C" w:rsidP="003D7277">
      <w:pPr>
        <w:pStyle w:val="ListParagraph"/>
        <w:rPr>
          <w:lang w:val="pt-BR"/>
        </w:rPr>
      </w:pPr>
      <w:r w:rsidRPr="003D7277">
        <w:rPr>
          <w:lang w:val="pt-BR"/>
        </w:rPr>
        <w:t xml:space="preserve">Ingrese una dirección del condado de Harris para evaluar </w:t>
      </w:r>
      <w:r w:rsidR="00C03CD0">
        <w:t>el riesgo específico de inundación</w:t>
      </w:r>
      <w:r w:rsidRPr="003D7277">
        <w:rPr>
          <w:lang w:val="pt-BR"/>
        </w:rPr>
        <w:t xml:space="preserve">: </w:t>
      </w:r>
      <w:hyperlink r:id="rId10" w:history="1">
        <w:r w:rsidR="00642530">
          <w:rPr>
            <w:rStyle w:val="Hyperlink"/>
            <w:lang w:val="pt-BR"/>
          </w:rPr>
          <w:t>https://riskfactor.com/</w:t>
        </w:r>
      </w:hyperlink>
    </w:p>
    <w:p w14:paraId="2BF2868B" w14:textId="77777777" w:rsidR="00A9577C" w:rsidRPr="003D7277" w:rsidRDefault="00A9577C" w:rsidP="003D7277">
      <w:pPr>
        <w:pStyle w:val="ListParagraph"/>
        <w:numPr>
          <w:ilvl w:val="0"/>
          <w:numId w:val="0"/>
        </w:numPr>
        <w:ind w:left="720"/>
        <w:rPr>
          <w:lang w:val="pt-BR"/>
        </w:rPr>
      </w:pPr>
    </w:p>
    <w:p w14:paraId="54AA3445" w14:textId="14D2D508" w:rsidR="00A9577C" w:rsidRPr="003D7277" w:rsidRDefault="00A9577C" w:rsidP="003D7277">
      <w:pPr>
        <w:pStyle w:val="Heading2"/>
        <w:rPr>
          <w:lang w:val="pt-BR"/>
        </w:rPr>
      </w:pPr>
      <w:r w:rsidRPr="003D7277">
        <w:rPr>
          <w:lang w:val="pt-BR"/>
        </w:rPr>
        <w:t>Compruebe el riesgo de inundación de su propiedad antes de arrendar o comprar.</w:t>
      </w:r>
    </w:p>
    <w:p w14:paraId="20A42E9C" w14:textId="77777777" w:rsidR="00A9577C" w:rsidRPr="003D7277" w:rsidRDefault="00A9577C" w:rsidP="003D7277">
      <w:pPr>
        <w:pStyle w:val="ListParagraph"/>
        <w:numPr>
          <w:ilvl w:val="0"/>
          <w:numId w:val="21"/>
        </w:numPr>
        <w:rPr>
          <w:b/>
          <w:bCs/>
          <w:sz w:val="24"/>
          <w:szCs w:val="24"/>
          <w:lang w:val="pt-BR"/>
        </w:rPr>
      </w:pPr>
      <w:r w:rsidRPr="003D7277">
        <w:rPr>
          <w:lang w:val="pt-BR"/>
        </w:rPr>
        <w:t xml:space="preserve">Revise los mapas de inundación de FEMA en </w:t>
      </w:r>
      <w:hyperlink r:id="rId11" w:history="1">
        <w:r w:rsidRPr="003D7277">
          <w:rPr>
            <w:rStyle w:val="Hyperlink"/>
            <w:lang w:val="pt-BR"/>
          </w:rPr>
          <w:t>https://msc.fema.gov/portal</w:t>
        </w:r>
      </w:hyperlink>
    </w:p>
    <w:p w14:paraId="559CCD98" w14:textId="04CE056C" w:rsidR="00A9577C" w:rsidRPr="003D7277" w:rsidRDefault="00A9577C" w:rsidP="003D7277">
      <w:pPr>
        <w:pStyle w:val="ListParagraph"/>
        <w:numPr>
          <w:ilvl w:val="1"/>
          <w:numId w:val="22"/>
        </w:numPr>
        <w:rPr>
          <w:lang w:val="pt-BR"/>
        </w:rPr>
      </w:pPr>
      <w:r w:rsidRPr="003D7277">
        <w:rPr>
          <w:lang w:val="pt-BR"/>
        </w:rPr>
        <w:t xml:space="preserve">Compare la elevación de la planicie de inundación con la elevación de </w:t>
      </w:r>
      <w:r w:rsidR="00C03CD0">
        <w:rPr>
          <w:lang w:val="pt-BR"/>
        </w:rPr>
        <w:t xml:space="preserve">la </w:t>
      </w:r>
      <w:r w:rsidRPr="003D7277">
        <w:rPr>
          <w:lang w:val="pt-BR"/>
        </w:rPr>
        <w:t>losa de su hogar. No compre ni alquile en la llanura aluvial de 100 años.</w:t>
      </w:r>
    </w:p>
    <w:p w14:paraId="7B881F86" w14:textId="77777777" w:rsidR="00A9577C" w:rsidRPr="003D7277" w:rsidRDefault="00A9577C" w:rsidP="003D7277">
      <w:pPr>
        <w:pStyle w:val="ListParagraph"/>
        <w:numPr>
          <w:ilvl w:val="1"/>
          <w:numId w:val="22"/>
        </w:numPr>
        <w:rPr>
          <w:lang w:val="pt-BR"/>
        </w:rPr>
      </w:pPr>
      <w:r w:rsidRPr="003D7277">
        <w:rPr>
          <w:lang w:val="pt-BR"/>
        </w:rPr>
        <w:t>Dentro de la planicie aluvial de 500 años, la altura de la casa debe estar por encima de la elevación de la planicie aluvial de 500 años. No compre una casa con una elevación por debajo de la llanura de inundación de 500 años.</w:t>
      </w:r>
    </w:p>
    <w:p w14:paraId="302E59AE" w14:textId="77777777" w:rsidR="00A9577C" w:rsidRPr="003D7277" w:rsidRDefault="00A9577C" w:rsidP="003D7277">
      <w:pPr>
        <w:pStyle w:val="ListParagraph"/>
        <w:numPr>
          <w:ilvl w:val="1"/>
          <w:numId w:val="22"/>
        </w:numPr>
        <w:rPr>
          <w:lang w:val="pt-BR"/>
        </w:rPr>
      </w:pPr>
      <w:r w:rsidRPr="003D7277">
        <w:rPr>
          <w:lang w:val="pt-BR"/>
        </w:rPr>
        <w:t>Existe un mayor riesgo de marejada ciclónica en el este y sureste del Condado de Harris a menos de 25 pies.</w:t>
      </w:r>
    </w:p>
    <w:p w14:paraId="7D3347BE" w14:textId="2CA2B463" w:rsidR="00A9577C" w:rsidRPr="003D7277" w:rsidRDefault="00A9577C" w:rsidP="003D7277">
      <w:pPr>
        <w:pStyle w:val="ListParagraph"/>
        <w:numPr>
          <w:ilvl w:val="1"/>
          <w:numId w:val="22"/>
        </w:numPr>
        <w:rPr>
          <w:lang w:val="pt-BR"/>
        </w:rPr>
      </w:pPr>
      <w:r w:rsidRPr="003D7277">
        <w:rPr>
          <w:lang w:val="pt-BR"/>
        </w:rPr>
        <w:t xml:space="preserve">Evite comprar una casa de menos de 25 pies de </w:t>
      </w:r>
      <w:r w:rsidR="00C03CD0">
        <w:t>elevación</w:t>
      </w:r>
      <w:r w:rsidRPr="003D7277">
        <w:rPr>
          <w:lang w:val="pt-BR"/>
        </w:rPr>
        <w:t xml:space="preserve">. </w:t>
      </w:r>
    </w:p>
    <w:p w14:paraId="33543491" w14:textId="77777777" w:rsidR="00A9577C" w:rsidRPr="003D7277" w:rsidRDefault="00A9577C" w:rsidP="003D7277">
      <w:pPr>
        <w:pStyle w:val="ListParagraph"/>
        <w:numPr>
          <w:ilvl w:val="1"/>
          <w:numId w:val="22"/>
        </w:numPr>
        <w:rPr>
          <w:lang w:val="pt-BR"/>
        </w:rPr>
      </w:pPr>
      <w:r w:rsidRPr="003D7277">
        <w:rPr>
          <w:lang w:val="pt-BR"/>
        </w:rPr>
        <w:t>Eleve la casa por encima de 25 pies.</w:t>
      </w:r>
    </w:p>
    <w:p w14:paraId="407171EC" w14:textId="77777777" w:rsidR="00A9577C" w:rsidRPr="003D7277" w:rsidRDefault="00A9577C" w:rsidP="003D7277">
      <w:pPr>
        <w:pStyle w:val="ListParagraph"/>
        <w:numPr>
          <w:ilvl w:val="1"/>
          <w:numId w:val="22"/>
        </w:numPr>
        <w:rPr>
          <w:lang w:val="pt-BR"/>
        </w:rPr>
      </w:pPr>
      <w:r w:rsidRPr="003D7277">
        <w:rPr>
          <w:lang w:val="pt-BR"/>
        </w:rPr>
        <w:t>Las calles de Houston son sistemas de drenaje de respaldo: compare la altura de la losa de la casa con la corona de la calle.</w:t>
      </w:r>
    </w:p>
    <w:p w14:paraId="5B2C3D01" w14:textId="07D038B1" w:rsidR="00A9577C" w:rsidRPr="003D7277" w:rsidRDefault="00A9577C" w:rsidP="003D7277">
      <w:pPr>
        <w:pStyle w:val="ListParagraph"/>
        <w:numPr>
          <w:ilvl w:val="1"/>
          <w:numId w:val="22"/>
        </w:numPr>
        <w:rPr>
          <w:lang w:val="pt-BR"/>
        </w:rPr>
      </w:pPr>
      <w:r w:rsidRPr="003D7277">
        <w:rPr>
          <w:lang w:val="pt-BR"/>
        </w:rPr>
        <w:t xml:space="preserve">Evite las casas donde la losa esté nivelada o </w:t>
      </w:r>
      <w:r w:rsidR="00C03CD0">
        <w:t>levemente</w:t>
      </w:r>
      <w:r w:rsidRPr="003D7277">
        <w:rPr>
          <w:lang w:val="pt-BR"/>
        </w:rPr>
        <w:t xml:space="preserve"> por encima de la corona de la calle. La losa debe estar a 2 pies o más por encima de la corona de la calle.</w:t>
      </w:r>
    </w:p>
    <w:p w14:paraId="4A6C6F6B" w14:textId="77777777" w:rsidR="003D12ED" w:rsidRPr="003D7277" w:rsidRDefault="003D12ED" w:rsidP="003D12ED">
      <w:pPr>
        <w:spacing w:after="60"/>
        <w:rPr>
          <w:lang w:val="pt-BR"/>
        </w:rPr>
      </w:pPr>
    </w:p>
    <w:p w14:paraId="03A8D0DD" w14:textId="77777777" w:rsidR="00A9577C" w:rsidRDefault="00A9577C" w:rsidP="00A9577C">
      <w:r w:rsidRPr="003D7277">
        <w:rPr>
          <w:lang w:val="pt-BR"/>
        </w:rPr>
        <w:t xml:space="preserve">Sepa si su código postal es un área de evacuación. </w:t>
      </w:r>
      <w:hyperlink r:id="rId12" w:history="1">
        <w:r w:rsidRPr="00D05CEE">
          <w:rPr>
            <w:rStyle w:val="Hyperlink"/>
          </w:rPr>
          <w:t>http://prepare.readyharris.org/Evacuation-Map</w:t>
        </w:r>
      </w:hyperlink>
    </w:p>
    <w:p w14:paraId="3BD7E99D" w14:textId="77777777" w:rsidR="00131D2A" w:rsidRPr="002E184B" w:rsidRDefault="00131D2A" w:rsidP="00131D2A">
      <w:pPr>
        <w:spacing w:after="60"/>
      </w:pPr>
    </w:p>
    <w:p w14:paraId="5F69852B" w14:textId="6A91935F" w:rsidR="001D16EA" w:rsidRDefault="002E184B" w:rsidP="003D7277">
      <w:pPr>
        <w:pStyle w:val="Heading2"/>
        <w:rPr>
          <w:color w:val="302F83"/>
        </w:rPr>
      </w:pPr>
      <w:r>
        <w:rPr>
          <w:color w:val="302F83"/>
        </w:rPr>
        <w:t>Lone Star Legal Aid</w:t>
      </w:r>
      <w:r w:rsidR="00EC4061" w:rsidRPr="002E184B">
        <w:rPr>
          <w:color w:val="302F83"/>
        </w:rPr>
        <w:t xml:space="preserve"> </w:t>
      </w:r>
      <w:r w:rsidR="000C3F6E">
        <w:rPr>
          <w:color w:val="302F83"/>
        </w:rPr>
        <w:t>-</w:t>
      </w:r>
      <w:r w:rsidR="00EC4061" w:rsidRPr="002E184B">
        <w:rPr>
          <w:color w:val="302F83"/>
        </w:rPr>
        <w:t xml:space="preserve"> </w:t>
      </w:r>
      <w:r>
        <w:rPr>
          <w:color w:val="302F83"/>
        </w:rPr>
        <w:t>1-866-659-0666</w:t>
      </w:r>
      <w:r w:rsidR="00EC4061" w:rsidRPr="002E184B">
        <w:rPr>
          <w:color w:val="302F83"/>
        </w:rPr>
        <w:t xml:space="preserve"> </w:t>
      </w:r>
      <w:r w:rsidR="000C3F6E">
        <w:rPr>
          <w:color w:val="302F83"/>
        </w:rPr>
        <w:t>–</w:t>
      </w:r>
      <w:r w:rsidRPr="002E184B">
        <w:rPr>
          <w:color w:val="302F83"/>
        </w:rPr>
        <w:t xml:space="preserve"> </w:t>
      </w:r>
      <w:hyperlink r:id="rId13" w:history="1">
        <w:r w:rsidR="000C3F6E">
          <w:rPr>
            <w:rStyle w:val="Hyperlink"/>
            <w:b w:val="0"/>
            <w:bCs w:val="0"/>
          </w:rPr>
          <w:t>http://www.lonestarlegal.org</w:t>
        </w:r>
      </w:hyperlink>
    </w:p>
    <w:p w14:paraId="6DCF9361" w14:textId="01D541B7" w:rsidR="001D16EA" w:rsidRDefault="001D16EA">
      <w:pPr>
        <w:autoSpaceDE/>
        <w:autoSpaceDN/>
        <w:adjustRightInd/>
        <w:spacing w:after="0" w:line="240" w:lineRule="auto"/>
        <w:textAlignment w:val="auto"/>
        <w:rPr>
          <w:color w:val="302F83"/>
          <w:sz w:val="26"/>
          <w:szCs w:val="26"/>
        </w:rPr>
      </w:pPr>
      <w:r>
        <w:rPr>
          <w:b/>
          <w:bCs/>
          <w:color w:val="302F83"/>
        </w:rPr>
        <w:br w:type="page"/>
      </w:r>
      <w:sdt>
        <w:sdtPr>
          <w:rPr>
            <w:b/>
            <w:bCs/>
            <w:color w:val="302F83"/>
          </w:rPr>
          <w:id w:val="-628319682"/>
          <w:docPartObj>
            <w:docPartGallery w:val="Watermarks"/>
          </w:docPartObj>
        </w:sdtPr>
        <w:sdtEndPr/>
        <w:sdtContent>
          <w:r w:rsidR="00291F03" w:rsidRPr="00291F03">
            <w:rPr>
              <w:b/>
              <w:bCs/>
              <w:noProof/>
              <w:color w:val="302F83"/>
            </w:rPr>
            <mc:AlternateContent>
              <mc:Choice Requires="wps">
                <w:drawing>
                  <wp:anchor distT="0" distB="0" distL="114300" distR="114300" simplePos="0" relativeHeight="251659264" behindDoc="1" locked="0" layoutInCell="0" allowOverlap="1" wp14:anchorId="3BC07303" wp14:editId="2E66C59F">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4C185"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C07303" id="Text Box 2" o:spid="_x0000_s1027"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5054C185" w14:textId="77777777" w:rsidR="00291F03" w:rsidRDefault="00291F03" w:rsidP="00291F03">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900F919" w14:textId="77777777" w:rsidR="001D16EA" w:rsidRDefault="001D16EA" w:rsidP="003D7277">
      <w:pPr>
        <w:pStyle w:val="Heading1"/>
      </w:pPr>
      <w:r>
        <w:rPr>
          <w:noProof/>
        </w:rPr>
        <w:lastRenderedPageBreak/>
        <w:drawing>
          <wp:inline distT="0" distB="0" distL="0" distR="0" wp14:anchorId="4EC33D42" wp14:editId="3311F9B3">
            <wp:extent cx="2222006" cy="643532"/>
            <wp:effectExtent l="0" t="0" r="635" b="4445"/>
            <wp:docPr id="10" name="Picture 1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a:picLocks/>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22006" cy="643532"/>
                    </a:xfrm>
                    <a:prstGeom prst="rect">
                      <a:avLst/>
                    </a:prstGeom>
                    <a:noFill/>
                    <a:ln>
                      <a:noFill/>
                    </a:ln>
                  </pic:spPr>
                </pic:pic>
              </a:graphicData>
            </a:graphic>
          </wp:inline>
        </w:drawing>
      </w:r>
    </w:p>
    <w:p w14:paraId="6ADF5E12" w14:textId="3D236B15" w:rsidR="00A9577C" w:rsidRPr="003D7277" w:rsidRDefault="00A9577C" w:rsidP="003D7277">
      <w:pPr>
        <w:pStyle w:val="Heading1"/>
        <w:rPr>
          <w:sz w:val="24"/>
          <w:szCs w:val="24"/>
          <w:lang w:val="pt-BR"/>
        </w:rPr>
      </w:pPr>
      <w:r w:rsidRPr="003D7277">
        <w:rPr>
          <w:lang w:val="pt-BR"/>
        </w:rPr>
        <w:t>¿Cual es su Riesgo de Inundación?</w:t>
      </w:r>
    </w:p>
    <w:p w14:paraId="12CFDAA6" w14:textId="77777777" w:rsidR="00A9577C" w:rsidRPr="003D7277" w:rsidRDefault="00A9577C" w:rsidP="00A9577C">
      <w:pPr>
        <w:spacing w:after="60"/>
        <w:rPr>
          <w:rFonts w:ascii="Georgia" w:hAnsi="Georgia"/>
          <w:b/>
          <w:bCs/>
          <w:color w:val="302F83"/>
          <w:sz w:val="24"/>
          <w:szCs w:val="24"/>
          <w:lang w:val="pt-BR"/>
        </w:rPr>
      </w:pPr>
    </w:p>
    <w:p w14:paraId="445EB717" w14:textId="35F35B16" w:rsidR="00A9577C" w:rsidRPr="003D7277" w:rsidRDefault="00A9577C" w:rsidP="003D7277">
      <w:pPr>
        <w:pStyle w:val="Heading2"/>
        <w:rPr>
          <w:lang w:val="pt-BR"/>
        </w:rPr>
      </w:pPr>
      <w:r w:rsidRPr="003D7277">
        <w:rPr>
          <w:lang w:val="pt-BR"/>
        </w:rPr>
        <w:t>IInvestigue si la propiedad se inunda y compre seguro contra inundaciones, si es necesario.</w:t>
      </w:r>
    </w:p>
    <w:p w14:paraId="00A2B6CA" w14:textId="77777777" w:rsidR="00A9577C" w:rsidRPr="009F7DC6" w:rsidRDefault="00A9577C" w:rsidP="003D7277">
      <w:pPr>
        <w:pStyle w:val="ListParagraph"/>
        <w:rPr>
          <w:b/>
          <w:bCs/>
        </w:rPr>
      </w:pPr>
      <w:r w:rsidRPr="003D7277">
        <w:rPr>
          <w:lang w:val="pt-BR"/>
        </w:rPr>
        <w:t xml:space="preserve">Hable con los vecinos: ¿se inunda la calle? </w:t>
      </w:r>
      <w:r w:rsidRPr="009F7DC6">
        <w:t>¿Se inundó esta casa?</w:t>
      </w:r>
    </w:p>
    <w:p w14:paraId="7D4B1728" w14:textId="1173E3F5" w:rsidR="00A9577C" w:rsidRPr="003D7277" w:rsidRDefault="00A9577C" w:rsidP="003D7277">
      <w:pPr>
        <w:pStyle w:val="ListParagraph"/>
        <w:rPr>
          <w:b/>
          <w:bCs/>
          <w:lang w:val="pt-BR"/>
        </w:rPr>
      </w:pPr>
      <w:r w:rsidRPr="003D7277">
        <w:rPr>
          <w:lang w:val="pt-BR"/>
        </w:rPr>
        <w:t>Pregúntele al propietario/propietario sobre el historial de inundaciones. Obtenga la respuesta por escrito antes de comprar o arrendar.</w:t>
      </w:r>
    </w:p>
    <w:p w14:paraId="44C44714" w14:textId="3A5E41CA" w:rsidR="00A9577C" w:rsidRPr="003D7277" w:rsidRDefault="00A9577C" w:rsidP="003D7277">
      <w:pPr>
        <w:pStyle w:val="ListParagraph"/>
        <w:rPr>
          <w:b/>
          <w:bCs/>
          <w:lang w:val="pt-BR"/>
        </w:rPr>
      </w:pPr>
      <w:r w:rsidRPr="003D7277">
        <w:rPr>
          <w:lang w:val="pt-BR"/>
        </w:rPr>
        <w:t xml:space="preserve">Revise inundaciones pasadas y compras en el área: </w:t>
      </w:r>
      <w:hyperlink r:id="rId15" w:history="1">
        <w:r w:rsidR="00642530">
          <w:rPr>
            <w:rStyle w:val="Hyperlink"/>
            <w:lang w:val="pt-BR"/>
          </w:rPr>
          <w:t>https://riskfactor.com/</w:t>
        </w:r>
      </w:hyperlink>
    </w:p>
    <w:p w14:paraId="38E79EB6" w14:textId="27BC41DF" w:rsidR="00A9577C" w:rsidRPr="009F7DC6" w:rsidRDefault="00A9577C" w:rsidP="003D7277">
      <w:pPr>
        <w:pStyle w:val="ListParagraph"/>
        <w:rPr>
          <w:rFonts w:ascii="Microsoft Sans Serif" w:hAnsi="Microsoft Sans Serif" w:cs="Microsoft Sans Serif"/>
        </w:rPr>
      </w:pPr>
      <w:r w:rsidRPr="009F7DC6">
        <w:rPr>
          <w:highlight w:val="cyan"/>
        </w:rPr>
        <w:t>Fill in with your state-specific information</w:t>
      </w:r>
      <w:r>
        <w:t>:</w:t>
      </w:r>
      <w:hyperlink r:id="rId16" w:history="1">
        <w:r w:rsidR="00642530">
          <w:rPr>
            <w:rStyle w:val="Hyperlink"/>
          </w:rPr>
          <w:t>https://riskfactor.com/</w:t>
        </w:r>
      </w:hyperlink>
    </w:p>
    <w:p w14:paraId="28C07ACB" w14:textId="77777777" w:rsidR="00A9577C" w:rsidRPr="009F7DC6" w:rsidRDefault="00A9577C" w:rsidP="00A9577C">
      <w:pPr>
        <w:spacing w:afterLines="60" w:after="144"/>
      </w:pPr>
    </w:p>
    <w:p w14:paraId="7B338CF1" w14:textId="77777777" w:rsidR="00A9577C" w:rsidRPr="003D7277" w:rsidRDefault="00A9577C" w:rsidP="003D7277">
      <w:pPr>
        <w:pStyle w:val="Heading2"/>
        <w:rPr>
          <w:lang w:val="pt-BR"/>
        </w:rPr>
      </w:pPr>
      <w:r w:rsidRPr="003D7277">
        <w:rPr>
          <w:lang w:val="pt-BR"/>
        </w:rPr>
        <w:t>Compruesbe el riesgo de inundación de su propiedad antes de arrendar o comprar.</w:t>
      </w:r>
    </w:p>
    <w:p w14:paraId="03B2F988" w14:textId="77777777" w:rsidR="00A9577C" w:rsidRPr="003D7277" w:rsidRDefault="00A9577C" w:rsidP="003D7277">
      <w:pPr>
        <w:pStyle w:val="ListParagraph"/>
        <w:numPr>
          <w:ilvl w:val="0"/>
          <w:numId w:val="21"/>
        </w:numPr>
        <w:rPr>
          <w:b/>
          <w:bCs/>
          <w:sz w:val="24"/>
          <w:szCs w:val="24"/>
          <w:lang w:val="pt-BR"/>
        </w:rPr>
      </w:pPr>
      <w:r w:rsidRPr="003D7277">
        <w:rPr>
          <w:lang w:val="pt-BR"/>
        </w:rPr>
        <w:t xml:space="preserve">Revise los mapas de inundación de FEMA en </w:t>
      </w:r>
      <w:hyperlink r:id="rId17" w:history="1">
        <w:r w:rsidRPr="003D7277">
          <w:rPr>
            <w:rStyle w:val="Hyperlink"/>
            <w:lang w:val="pt-BR"/>
          </w:rPr>
          <w:t>https://msc.fema.gov/portal</w:t>
        </w:r>
      </w:hyperlink>
    </w:p>
    <w:p w14:paraId="041B932D" w14:textId="77777777" w:rsidR="00A9577C" w:rsidRDefault="00A9577C" w:rsidP="003D7277">
      <w:pPr>
        <w:pStyle w:val="ListParagraph"/>
        <w:numPr>
          <w:ilvl w:val="1"/>
          <w:numId w:val="21"/>
        </w:numPr>
      </w:pPr>
      <w:r w:rsidRPr="00CA0597">
        <w:rPr>
          <w:highlight w:val="cyan"/>
        </w:rPr>
        <w:t>Fill in with your state-specific information</w:t>
      </w:r>
    </w:p>
    <w:p w14:paraId="30E9E4BD" w14:textId="77777777" w:rsidR="00A9577C" w:rsidRPr="009F7DC6" w:rsidRDefault="00A9577C" w:rsidP="00A9577C"/>
    <w:p w14:paraId="17F8F3C4" w14:textId="77777777" w:rsidR="00A9577C" w:rsidRDefault="00A9577C" w:rsidP="00A9577C">
      <w:pPr>
        <w:spacing w:after="60"/>
      </w:pPr>
      <w:r w:rsidRPr="003D7277">
        <w:rPr>
          <w:lang w:val="pt-BR"/>
        </w:rPr>
        <w:t xml:space="preserve">Sepa si su código postal es un área de evacuación. </w:t>
      </w:r>
      <w:r w:rsidRPr="009F7DC6">
        <w:rPr>
          <w:highlight w:val="cyan"/>
        </w:rPr>
        <w:t>Fill in with your state-specific information</w:t>
      </w:r>
    </w:p>
    <w:p w14:paraId="194E8794" w14:textId="0345639A" w:rsidR="00CA0597" w:rsidRDefault="00CA0597" w:rsidP="00A9577C">
      <w:pPr>
        <w:spacing w:after="60"/>
      </w:pPr>
    </w:p>
    <w:p w14:paraId="180AC47E" w14:textId="77777777" w:rsidR="00A9577C" w:rsidRPr="002E184B" w:rsidRDefault="00A9577C" w:rsidP="00A9577C">
      <w:pPr>
        <w:spacing w:after="60"/>
      </w:pPr>
    </w:p>
    <w:p w14:paraId="31BE3F5D" w14:textId="1EC9338F" w:rsidR="001354D9" w:rsidRPr="001D16EA" w:rsidRDefault="001D16EA" w:rsidP="003D7277">
      <w:pPr>
        <w:pStyle w:val="Heading2"/>
      </w:pPr>
      <w:r w:rsidRPr="00DC3BB2">
        <w:rPr>
          <w:highlight w:val="cyan"/>
        </w:rPr>
        <w:t>Placeholder for</w:t>
      </w:r>
      <w:r w:rsidR="000A5C3D">
        <w:rPr>
          <w:highlight w:val="cyan"/>
        </w:rPr>
        <w:t xml:space="preserve"> organization</w:t>
      </w:r>
      <w:r w:rsidRPr="00DC3BB2">
        <w:rPr>
          <w:highlight w:val="cyan"/>
        </w:rPr>
        <w:t xml:space="preserve"> contact info – phone number – </w:t>
      </w:r>
      <w:hyperlink r:id="rId18" w:history="1">
        <w:r w:rsidRPr="00DC3BB2">
          <w:rPr>
            <w:rStyle w:val="Hyperlink"/>
            <w:b w:val="0"/>
            <w:bCs w:val="0"/>
            <w:highlight w:val="cyan"/>
          </w:rPr>
          <w:t>website</w:t>
        </w:r>
      </w:hyperlink>
    </w:p>
    <w:sectPr w:rsidR="001354D9" w:rsidRPr="001D16EA" w:rsidSect="007F4222">
      <w:footerReference w:type="default" r:id="rId19"/>
      <w:pgSz w:w="12240" w:h="15840"/>
      <w:pgMar w:top="108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D240" w14:textId="77777777" w:rsidR="00697A14" w:rsidRDefault="00697A14" w:rsidP="00B51145">
      <w:r>
        <w:separator/>
      </w:r>
    </w:p>
  </w:endnote>
  <w:endnote w:type="continuationSeparator" w:id="0">
    <w:p w14:paraId="1BD18904" w14:textId="77777777" w:rsidR="00697A14" w:rsidRDefault="00697A14" w:rsidP="00B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429C" w14:textId="139D3217" w:rsidR="008B7A08" w:rsidRDefault="007F4222">
    <w:pPr>
      <w:pStyle w:val="Footer"/>
    </w:pPr>
    <w:r>
      <w:rPr>
        <w:noProof/>
      </w:rPr>
      <w:drawing>
        <wp:anchor distT="0" distB="0" distL="114300" distR="114300" simplePos="0" relativeHeight="251660288" behindDoc="1" locked="0" layoutInCell="1" allowOverlap="1" wp14:anchorId="7B95F5F1" wp14:editId="79322FE3">
          <wp:simplePos x="0" y="0"/>
          <wp:positionH relativeFrom="margin">
            <wp:posOffset>-349885</wp:posOffset>
          </wp:positionH>
          <wp:positionV relativeFrom="margin">
            <wp:posOffset>8322945</wp:posOffset>
          </wp:positionV>
          <wp:extent cx="7048500" cy="6908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48500" cy="6908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3DE" w14:textId="77777777" w:rsidR="00697A14" w:rsidRDefault="00697A14" w:rsidP="00B51145">
      <w:r>
        <w:separator/>
      </w:r>
    </w:p>
  </w:footnote>
  <w:footnote w:type="continuationSeparator" w:id="0">
    <w:p w14:paraId="6A7A0072" w14:textId="77777777" w:rsidR="00697A14" w:rsidRDefault="00697A14" w:rsidP="00B5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EBA"/>
    <w:multiLevelType w:val="multilevel"/>
    <w:tmpl w:val="6CFED956"/>
    <w:styleLink w:val="ListLevel2"/>
    <w:lvl w:ilvl="0">
      <w:start w:val="1"/>
      <w:numFmt w:val="bullet"/>
      <w:lvlText w:val=""/>
      <w:lvlJc w:val="left"/>
      <w:pPr>
        <w:ind w:left="720" w:hanging="360"/>
      </w:pPr>
      <w:rPr>
        <w:rFonts w:ascii="Wingdings" w:hAnsi="Wingdings" w:hint="default"/>
        <w:color w:val="7030A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4901F3"/>
    <w:multiLevelType w:val="hybridMultilevel"/>
    <w:tmpl w:val="2794D826"/>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3944"/>
    <w:multiLevelType w:val="multilevel"/>
    <w:tmpl w:val="5472FCF8"/>
    <w:styleLink w:val="ListParagraphLevel2"/>
    <w:lvl w:ilvl="0">
      <w:start w:val="1"/>
      <w:numFmt w:val="bullet"/>
      <w:lvlText w:val=""/>
      <w:lvlJc w:val="left"/>
      <w:pPr>
        <w:ind w:left="720" w:hanging="360"/>
      </w:pPr>
      <w:rPr>
        <w:rFonts w:ascii="Wingdings" w:hAnsi="Wingdings" w:hint="default"/>
        <w:color w:val="7030A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6E5C05"/>
    <w:multiLevelType w:val="hybridMultilevel"/>
    <w:tmpl w:val="090213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A2C1F"/>
    <w:multiLevelType w:val="hybridMultilevel"/>
    <w:tmpl w:val="BB3A2EF4"/>
    <w:lvl w:ilvl="0" w:tplc="6542F9E4">
      <w:start w:val="1"/>
      <w:numFmt w:val="bullet"/>
      <w:lvlText w:val="ü"/>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767DB"/>
    <w:multiLevelType w:val="hybridMultilevel"/>
    <w:tmpl w:val="B9687B9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52DCC"/>
    <w:multiLevelType w:val="multilevel"/>
    <w:tmpl w:val="44026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637C3A"/>
    <w:multiLevelType w:val="hybridMultilevel"/>
    <w:tmpl w:val="122C7FA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944C1"/>
    <w:multiLevelType w:val="hybridMultilevel"/>
    <w:tmpl w:val="AD54111E"/>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72283"/>
    <w:multiLevelType w:val="hybridMultilevel"/>
    <w:tmpl w:val="FDCAF2AE"/>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0463C"/>
    <w:multiLevelType w:val="hybridMultilevel"/>
    <w:tmpl w:val="1A4E693A"/>
    <w:lvl w:ilvl="0" w:tplc="307EAEC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03DAF"/>
    <w:multiLevelType w:val="hybridMultilevel"/>
    <w:tmpl w:val="4B464100"/>
    <w:lvl w:ilvl="0" w:tplc="04090003">
      <w:start w:val="1"/>
      <w:numFmt w:val="bullet"/>
      <w:lvlText w:val="o"/>
      <w:lvlJc w:val="left"/>
      <w:pPr>
        <w:ind w:left="1080" w:hanging="360"/>
      </w:pPr>
      <w:rPr>
        <w:rFonts w:ascii="Courier New" w:hAnsi="Courier New" w:cs="Courier New"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582665"/>
    <w:multiLevelType w:val="hybridMultilevel"/>
    <w:tmpl w:val="57B407AE"/>
    <w:lvl w:ilvl="0" w:tplc="DF4018C8">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9F29B2"/>
    <w:multiLevelType w:val="hybridMultilevel"/>
    <w:tmpl w:val="92229C1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D774F"/>
    <w:multiLevelType w:val="hybridMultilevel"/>
    <w:tmpl w:val="D1648C3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427ED"/>
    <w:multiLevelType w:val="hybridMultilevel"/>
    <w:tmpl w:val="F260F6E0"/>
    <w:lvl w:ilvl="0" w:tplc="DF4018C8">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C5FFA"/>
    <w:multiLevelType w:val="hybridMultilevel"/>
    <w:tmpl w:val="78F60A70"/>
    <w:lvl w:ilvl="0" w:tplc="04090003">
      <w:start w:val="1"/>
      <w:numFmt w:val="bullet"/>
      <w:lvlText w:val="o"/>
      <w:lvlJc w:val="left"/>
      <w:pPr>
        <w:ind w:left="1080" w:hanging="360"/>
      </w:pPr>
      <w:rPr>
        <w:rFonts w:ascii="Courier New" w:hAnsi="Courier New"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B0BC5"/>
    <w:multiLevelType w:val="hybridMultilevel"/>
    <w:tmpl w:val="460A4A5C"/>
    <w:lvl w:ilvl="0" w:tplc="00C002B8">
      <w:start w:val="1"/>
      <w:numFmt w:val="bullet"/>
      <w:pStyle w:val="ListParagraph"/>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543D1"/>
    <w:multiLevelType w:val="hybridMultilevel"/>
    <w:tmpl w:val="B5725744"/>
    <w:lvl w:ilvl="0" w:tplc="04090003">
      <w:start w:val="1"/>
      <w:numFmt w:val="bullet"/>
      <w:lvlText w:val="o"/>
      <w:lvlJc w:val="left"/>
      <w:pPr>
        <w:ind w:left="1080" w:hanging="360"/>
      </w:pPr>
      <w:rPr>
        <w:rFonts w:ascii="Courier New" w:hAnsi="Courier New" w:cs="Courier New"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051E32"/>
    <w:multiLevelType w:val="hybridMultilevel"/>
    <w:tmpl w:val="5472FCF8"/>
    <w:lvl w:ilvl="0" w:tplc="DF4018C8">
      <w:start w:val="1"/>
      <w:numFmt w:val="bullet"/>
      <w:lvlText w:val=""/>
      <w:lvlJc w:val="left"/>
      <w:pPr>
        <w:ind w:left="720" w:hanging="360"/>
      </w:pPr>
      <w:rPr>
        <w:rFonts w:ascii="Wingdings" w:hAnsi="Wingdings" w:hint="default"/>
        <w:color w:val="7030A0"/>
      </w:rPr>
    </w:lvl>
    <w:lvl w:ilvl="1" w:tplc="45A2BEA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32532"/>
    <w:multiLevelType w:val="hybridMultilevel"/>
    <w:tmpl w:val="6CFED956"/>
    <w:lvl w:ilvl="0" w:tplc="DF4018C8">
      <w:start w:val="1"/>
      <w:numFmt w:val="bullet"/>
      <w:lvlText w:val=""/>
      <w:lvlJc w:val="left"/>
      <w:pPr>
        <w:ind w:left="720" w:hanging="360"/>
      </w:pPr>
      <w:rPr>
        <w:rFonts w:ascii="Wingdings" w:hAnsi="Wingdings" w:hint="default"/>
        <w:color w:val="7030A0"/>
      </w:rPr>
    </w:lvl>
    <w:lvl w:ilvl="1" w:tplc="4288E14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3596E"/>
    <w:multiLevelType w:val="hybridMultilevel"/>
    <w:tmpl w:val="1F72A440"/>
    <w:lvl w:ilvl="0" w:tplc="04090003">
      <w:start w:val="1"/>
      <w:numFmt w:val="bullet"/>
      <w:lvlText w:val="o"/>
      <w:lvlJc w:val="left"/>
      <w:pPr>
        <w:ind w:left="1080" w:hanging="360"/>
      </w:pPr>
      <w:rPr>
        <w:rFonts w:ascii="Courier New" w:hAnsi="Courier New" w:cs="Courier New"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7B2F1D"/>
    <w:multiLevelType w:val="multilevel"/>
    <w:tmpl w:val="55F87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CF3DD2"/>
    <w:multiLevelType w:val="hybridMultilevel"/>
    <w:tmpl w:val="0A48ACD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905303">
    <w:abstractNumId w:val="5"/>
  </w:num>
  <w:num w:numId="2" w16cid:durableId="2025549486">
    <w:abstractNumId w:val="10"/>
  </w:num>
  <w:num w:numId="3" w16cid:durableId="820390482">
    <w:abstractNumId w:val="6"/>
  </w:num>
  <w:num w:numId="4" w16cid:durableId="1712804671">
    <w:abstractNumId w:val="22"/>
  </w:num>
  <w:num w:numId="5" w16cid:durableId="1664502191">
    <w:abstractNumId w:val="23"/>
  </w:num>
  <w:num w:numId="6" w16cid:durableId="828521855">
    <w:abstractNumId w:val="9"/>
  </w:num>
  <w:num w:numId="7" w16cid:durableId="1612778676">
    <w:abstractNumId w:val="7"/>
  </w:num>
  <w:num w:numId="8" w16cid:durableId="267083813">
    <w:abstractNumId w:val="13"/>
  </w:num>
  <w:num w:numId="9" w16cid:durableId="995260936">
    <w:abstractNumId w:val="14"/>
  </w:num>
  <w:num w:numId="10" w16cid:durableId="1999575510">
    <w:abstractNumId w:val="12"/>
  </w:num>
  <w:num w:numId="11" w16cid:durableId="447163397">
    <w:abstractNumId w:val="1"/>
  </w:num>
  <w:num w:numId="12" w16cid:durableId="395325418">
    <w:abstractNumId w:val="15"/>
  </w:num>
  <w:num w:numId="13" w16cid:durableId="1940792428">
    <w:abstractNumId w:val="4"/>
  </w:num>
  <w:num w:numId="14" w16cid:durableId="943074765">
    <w:abstractNumId w:val="8"/>
  </w:num>
  <w:num w:numId="15" w16cid:durableId="852844386">
    <w:abstractNumId w:val="11"/>
  </w:num>
  <w:num w:numId="16" w16cid:durableId="1500658493">
    <w:abstractNumId w:val="21"/>
  </w:num>
  <w:num w:numId="17" w16cid:durableId="774712221">
    <w:abstractNumId w:val="16"/>
  </w:num>
  <w:num w:numId="18" w16cid:durableId="1980303353">
    <w:abstractNumId w:val="18"/>
  </w:num>
  <w:num w:numId="19" w16cid:durableId="1108816494">
    <w:abstractNumId w:val="3"/>
  </w:num>
  <w:num w:numId="20" w16cid:durableId="322317756">
    <w:abstractNumId w:val="17"/>
  </w:num>
  <w:num w:numId="21" w16cid:durableId="1787308923">
    <w:abstractNumId w:val="20"/>
  </w:num>
  <w:num w:numId="22" w16cid:durableId="1538813678">
    <w:abstractNumId w:val="19"/>
  </w:num>
  <w:num w:numId="23" w16cid:durableId="2131123443">
    <w:abstractNumId w:val="2"/>
  </w:num>
  <w:num w:numId="24" w16cid:durableId="133641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xMLI0NjG1NDIztLBQ0lEKTi0uzszPAykwrAUAII4zgSwAAAA="/>
  </w:docVars>
  <w:rsids>
    <w:rsidRoot w:val="007333D1"/>
    <w:rsid w:val="000406F8"/>
    <w:rsid w:val="000520A2"/>
    <w:rsid w:val="00054F7A"/>
    <w:rsid w:val="00064044"/>
    <w:rsid w:val="000A5C3D"/>
    <w:rsid w:val="000C3F6E"/>
    <w:rsid w:val="001017E1"/>
    <w:rsid w:val="00131D2A"/>
    <w:rsid w:val="001354D9"/>
    <w:rsid w:val="001357FD"/>
    <w:rsid w:val="00161BA9"/>
    <w:rsid w:val="00181822"/>
    <w:rsid w:val="001A6EAD"/>
    <w:rsid w:val="001D16EA"/>
    <w:rsid w:val="001F316E"/>
    <w:rsid w:val="00204B1D"/>
    <w:rsid w:val="00211097"/>
    <w:rsid w:val="00213777"/>
    <w:rsid w:val="00223E1B"/>
    <w:rsid w:val="002618A7"/>
    <w:rsid w:val="0026736A"/>
    <w:rsid w:val="002717CC"/>
    <w:rsid w:val="00291F03"/>
    <w:rsid w:val="002972F9"/>
    <w:rsid w:val="002E184B"/>
    <w:rsid w:val="002E51FC"/>
    <w:rsid w:val="003830B3"/>
    <w:rsid w:val="00385289"/>
    <w:rsid w:val="003D12ED"/>
    <w:rsid w:val="003D7277"/>
    <w:rsid w:val="00427479"/>
    <w:rsid w:val="004655DA"/>
    <w:rsid w:val="00472ECC"/>
    <w:rsid w:val="004A6F22"/>
    <w:rsid w:val="004D4AB3"/>
    <w:rsid w:val="005332EC"/>
    <w:rsid w:val="00553023"/>
    <w:rsid w:val="005A5913"/>
    <w:rsid w:val="005E029E"/>
    <w:rsid w:val="00625BF2"/>
    <w:rsid w:val="00642530"/>
    <w:rsid w:val="00642F49"/>
    <w:rsid w:val="00650E8F"/>
    <w:rsid w:val="006558F0"/>
    <w:rsid w:val="006610A7"/>
    <w:rsid w:val="00666A8D"/>
    <w:rsid w:val="00691AF3"/>
    <w:rsid w:val="00697A14"/>
    <w:rsid w:val="006B7E19"/>
    <w:rsid w:val="007333D1"/>
    <w:rsid w:val="00741034"/>
    <w:rsid w:val="00770331"/>
    <w:rsid w:val="007A0BCD"/>
    <w:rsid w:val="007B6D5F"/>
    <w:rsid w:val="007F4222"/>
    <w:rsid w:val="008311A0"/>
    <w:rsid w:val="008B7A08"/>
    <w:rsid w:val="008D5303"/>
    <w:rsid w:val="00A270D1"/>
    <w:rsid w:val="00A9577C"/>
    <w:rsid w:val="00B32572"/>
    <w:rsid w:val="00B51145"/>
    <w:rsid w:val="00BB6612"/>
    <w:rsid w:val="00C03CD0"/>
    <w:rsid w:val="00C17214"/>
    <w:rsid w:val="00C2322B"/>
    <w:rsid w:val="00C304C4"/>
    <w:rsid w:val="00C46284"/>
    <w:rsid w:val="00CA0597"/>
    <w:rsid w:val="00D345FA"/>
    <w:rsid w:val="00D567D0"/>
    <w:rsid w:val="00D7714C"/>
    <w:rsid w:val="00DC3BB2"/>
    <w:rsid w:val="00DF2755"/>
    <w:rsid w:val="00DF4774"/>
    <w:rsid w:val="00E24D1E"/>
    <w:rsid w:val="00E35E58"/>
    <w:rsid w:val="00E822F2"/>
    <w:rsid w:val="00EC4061"/>
    <w:rsid w:val="00EE71BD"/>
    <w:rsid w:val="00F46265"/>
    <w:rsid w:val="00F64610"/>
    <w:rsid w:val="00F81851"/>
    <w:rsid w:val="00FA5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93D0"/>
  <w15:chartTrackingRefBased/>
  <w15:docId w15:val="{40D86034-82EE-C748-9C17-408A9B61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F2"/>
    <w:pPr>
      <w:autoSpaceDE w:val="0"/>
      <w:autoSpaceDN w:val="0"/>
      <w:adjustRightInd w:val="0"/>
      <w:spacing w:after="120" w:line="288" w:lineRule="auto"/>
      <w:textAlignment w:val="center"/>
    </w:pPr>
    <w:rPr>
      <w:rFonts w:ascii="Arial" w:hAnsi="Arial" w:cs="Arial"/>
      <w:color w:val="000000"/>
      <w:sz w:val="22"/>
      <w:szCs w:val="22"/>
    </w:rPr>
  </w:style>
  <w:style w:type="paragraph" w:styleId="Heading1">
    <w:name w:val="heading 1"/>
    <w:basedOn w:val="Normal"/>
    <w:next w:val="Normal"/>
    <w:link w:val="Heading1Char"/>
    <w:uiPriority w:val="9"/>
    <w:qFormat/>
    <w:rsid w:val="003D7277"/>
    <w:pPr>
      <w:spacing w:after="60"/>
      <w:outlineLvl w:val="0"/>
    </w:pPr>
    <w:rPr>
      <w:rFonts w:ascii="Georgia" w:hAnsi="Georgia"/>
      <w:b/>
      <w:bCs/>
      <w:color w:val="302F83"/>
      <w:sz w:val="50"/>
      <w:szCs w:val="50"/>
    </w:rPr>
  </w:style>
  <w:style w:type="paragraph" w:styleId="Heading2">
    <w:name w:val="heading 2"/>
    <w:basedOn w:val="Normal"/>
    <w:next w:val="Normal"/>
    <w:link w:val="Heading2Char"/>
    <w:uiPriority w:val="9"/>
    <w:unhideWhenUsed/>
    <w:qFormat/>
    <w:rsid w:val="003D7277"/>
    <w:pPr>
      <w:spacing w:afterLines="60" w:after="144"/>
      <w:outlineLvl w:val="1"/>
    </w:pPr>
    <w:rPr>
      <w:b/>
      <w:bCs/>
      <w:sz w:val="24"/>
      <w:szCs w:val="24"/>
    </w:rPr>
  </w:style>
  <w:style w:type="paragraph" w:styleId="Heading3">
    <w:name w:val="heading 3"/>
    <w:basedOn w:val="BasicParagraph"/>
    <w:next w:val="Normal"/>
    <w:link w:val="Heading3Char"/>
    <w:uiPriority w:val="9"/>
    <w:unhideWhenUsed/>
    <w:qFormat/>
    <w:rsid w:val="004D4AB3"/>
    <w:pPr>
      <w:spacing w:before="18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D1"/>
    <w:pPr>
      <w:tabs>
        <w:tab w:val="center" w:pos="4680"/>
        <w:tab w:val="right" w:pos="9360"/>
      </w:tabs>
    </w:pPr>
  </w:style>
  <w:style w:type="character" w:customStyle="1" w:styleId="HeaderChar">
    <w:name w:val="Header Char"/>
    <w:basedOn w:val="DefaultParagraphFont"/>
    <w:link w:val="Header"/>
    <w:uiPriority w:val="99"/>
    <w:rsid w:val="007333D1"/>
  </w:style>
  <w:style w:type="paragraph" w:styleId="Footer">
    <w:name w:val="footer"/>
    <w:basedOn w:val="Normal"/>
    <w:link w:val="FooterChar"/>
    <w:uiPriority w:val="99"/>
    <w:unhideWhenUsed/>
    <w:rsid w:val="007333D1"/>
    <w:pPr>
      <w:tabs>
        <w:tab w:val="center" w:pos="4680"/>
        <w:tab w:val="right" w:pos="9360"/>
      </w:tabs>
    </w:pPr>
  </w:style>
  <w:style w:type="character" w:customStyle="1" w:styleId="FooterChar">
    <w:name w:val="Footer Char"/>
    <w:basedOn w:val="DefaultParagraphFont"/>
    <w:link w:val="Footer"/>
    <w:uiPriority w:val="99"/>
    <w:rsid w:val="007333D1"/>
  </w:style>
  <w:style w:type="paragraph" w:customStyle="1" w:styleId="BasicParagraph">
    <w:name w:val="[Basic Paragraph]"/>
    <w:basedOn w:val="Normal"/>
    <w:uiPriority w:val="99"/>
    <w:rsid w:val="00770331"/>
    <w:rPr>
      <w:rFonts w:ascii="MinionPro-Regular" w:hAnsi="MinionPro-Regular" w:cs="MinionPro-Regular"/>
    </w:rPr>
  </w:style>
  <w:style w:type="character" w:customStyle="1" w:styleId="Heading1Char">
    <w:name w:val="Heading 1 Char"/>
    <w:basedOn w:val="DefaultParagraphFont"/>
    <w:link w:val="Heading1"/>
    <w:uiPriority w:val="9"/>
    <w:rsid w:val="003D7277"/>
    <w:rPr>
      <w:rFonts w:ascii="Georgia" w:hAnsi="Georgia" w:cs="Arial"/>
      <w:b/>
      <w:bCs/>
      <w:color w:val="302F83"/>
      <w:sz w:val="50"/>
      <w:szCs w:val="50"/>
    </w:rPr>
  </w:style>
  <w:style w:type="character" w:customStyle="1" w:styleId="Heading2Char">
    <w:name w:val="Heading 2 Char"/>
    <w:basedOn w:val="DefaultParagraphFont"/>
    <w:link w:val="Heading2"/>
    <w:uiPriority w:val="9"/>
    <w:rsid w:val="003D7277"/>
    <w:rPr>
      <w:rFonts w:ascii="Arial" w:hAnsi="Arial" w:cs="Arial"/>
      <w:b/>
      <w:bCs/>
      <w:color w:val="000000"/>
    </w:rPr>
  </w:style>
  <w:style w:type="character" w:customStyle="1" w:styleId="Heading3Char">
    <w:name w:val="Heading 3 Char"/>
    <w:basedOn w:val="DefaultParagraphFont"/>
    <w:link w:val="Heading3"/>
    <w:uiPriority w:val="9"/>
    <w:rsid w:val="004D4AB3"/>
    <w:rPr>
      <w:rFonts w:ascii="Arial" w:hAnsi="Arial" w:cs="Arial"/>
      <w:b/>
      <w:bCs/>
      <w:color w:val="000000"/>
      <w:sz w:val="22"/>
      <w:szCs w:val="22"/>
    </w:rPr>
  </w:style>
  <w:style w:type="paragraph" w:styleId="Title">
    <w:name w:val="Title"/>
    <w:aliases w:val="Bullets"/>
    <w:basedOn w:val="BasicParagraph"/>
    <w:next w:val="Normal"/>
    <w:link w:val="TitleChar"/>
    <w:uiPriority w:val="10"/>
    <w:qFormat/>
    <w:rsid w:val="00E822F2"/>
    <w:pPr>
      <w:spacing w:after="60"/>
    </w:pPr>
    <w:rPr>
      <w:rFonts w:ascii="Arial" w:hAnsi="Arial" w:cs="Arial"/>
    </w:rPr>
  </w:style>
  <w:style w:type="character" w:customStyle="1" w:styleId="TitleChar">
    <w:name w:val="Title Char"/>
    <w:aliases w:val="Bullets Char"/>
    <w:basedOn w:val="DefaultParagraphFont"/>
    <w:link w:val="Title"/>
    <w:uiPriority w:val="10"/>
    <w:rsid w:val="00E822F2"/>
    <w:rPr>
      <w:rFonts w:ascii="Arial" w:hAnsi="Arial" w:cs="Arial"/>
      <w:color w:val="000000"/>
      <w:sz w:val="22"/>
      <w:szCs w:val="22"/>
    </w:rPr>
  </w:style>
  <w:style w:type="paragraph" w:customStyle="1" w:styleId="NumberedList">
    <w:name w:val="Numbered List"/>
    <w:basedOn w:val="Subtitle"/>
    <w:uiPriority w:val="99"/>
    <w:rsid w:val="00E822F2"/>
    <w:pPr>
      <w:spacing w:before="120"/>
      <w:ind w:left="360"/>
    </w:pPr>
    <w:rPr>
      <w:b/>
      <w:bCs/>
      <w:sz w:val="24"/>
      <w:szCs w:val="24"/>
    </w:rPr>
  </w:style>
  <w:style w:type="paragraph" w:styleId="Subtitle">
    <w:name w:val="Subtitle"/>
    <w:basedOn w:val="Normal"/>
    <w:next w:val="Normal"/>
    <w:link w:val="SubtitleChar"/>
    <w:uiPriority w:val="11"/>
    <w:qFormat/>
    <w:rsid w:val="00C2322B"/>
    <w:pPr>
      <w:numPr>
        <w:numId w:val="2"/>
      </w:numPr>
    </w:pPr>
  </w:style>
  <w:style w:type="character" w:customStyle="1" w:styleId="SubtitleChar">
    <w:name w:val="Subtitle Char"/>
    <w:basedOn w:val="DefaultParagraphFont"/>
    <w:link w:val="Subtitle"/>
    <w:uiPriority w:val="11"/>
    <w:rsid w:val="00C2322B"/>
    <w:rPr>
      <w:rFonts w:ascii="Arial" w:hAnsi="Arial" w:cs="Arial"/>
      <w:color w:val="000000"/>
      <w:sz w:val="22"/>
      <w:szCs w:val="22"/>
    </w:rPr>
  </w:style>
  <w:style w:type="character" w:styleId="Hyperlink">
    <w:name w:val="Hyperlink"/>
    <w:basedOn w:val="DefaultParagraphFont"/>
    <w:uiPriority w:val="99"/>
    <w:unhideWhenUsed/>
    <w:rsid w:val="00FA5153"/>
    <w:rPr>
      <w:color w:val="0563C1" w:themeColor="hyperlink"/>
      <w:u w:val="single"/>
    </w:rPr>
  </w:style>
  <w:style w:type="character" w:styleId="UnresolvedMention">
    <w:name w:val="Unresolved Mention"/>
    <w:basedOn w:val="DefaultParagraphFont"/>
    <w:uiPriority w:val="99"/>
    <w:semiHidden/>
    <w:unhideWhenUsed/>
    <w:rsid w:val="00FA5153"/>
    <w:rPr>
      <w:color w:val="605E5C"/>
      <w:shd w:val="clear" w:color="auto" w:fill="E1DFDD"/>
    </w:rPr>
  </w:style>
  <w:style w:type="paragraph" w:styleId="ListParagraph">
    <w:name w:val="List Paragraph"/>
    <w:basedOn w:val="Normal"/>
    <w:uiPriority w:val="34"/>
    <w:qFormat/>
    <w:rsid w:val="003D7277"/>
    <w:pPr>
      <w:widowControl w:val="0"/>
      <w:numPr>
        <w:numId w:val="20"/>
      </w:numPr>
      <w:adjustRightInd/>
      <w:spacing w:afterLines="60" w:after="144"/>
      <w:contextualSpacing/>
      <w:textAlignment w:val="auto"/>
    </w:pPr>
  </w:style>
  <w:style w:type="character" w:styleId="FollowedHyperlink">
    <w:name w:val="FollowedHyperlink"/>
    <w:basedOn w:val="DefaultParagraphFont"/>
    <w:uiPriority w:val="99"/>
    <w:semiHidden/>
    <w:unhideWhenUsed/>
    <w:rsid w:val="002E184B"/>
    <w:rPr>
      <w:color w:val="954F72" w:themeColor="followedHyperlink"/>
      <w:u w:val="single"/>
    </w:rPr>
  </w:style>
  <w:style w:type="numbering" w:customStyle="1" w:styleId="ListParagraphLevel2">
    <w:name w:val="List Paragraph Level 2"/>
    <w:basedOn w:val="NoList"/>
    <w:uiPriority w:val="99"/>
    <w:rsid w:val="003D7277"/>
    <w:pPr>
      <w:numPr>
        <w:numId w:val="23"/>
      </w:numPr>
    </w:pPr>
  </w:style>
  <w:style w:type="paragraph" w:customStyle="1" w:styleId="FooterPlaceholder">
    <w:name w:val="Footer Placeholder"/>
    <w:basedOn w:val="Heading3"/>
    <w:qFormat/>
    <w:rsid w:val="003D7277"/>
    <w:rPr>
      <w:color w:val="302F83"/>
    </w:rPr>
  </w:style>
  <w:style w:type="numbering" w:customStyle="1" w:styleId="ListLevel2">
    <w:name w:val="List Level 2"/>
    <w:basedOn w:val="NoList"/>
    <w:uiPriority w:val="99"/>
    <w:rsid w:val="003D7277"/>
    <w:pPr>
      <w:numPr>
        <w:numId w:val="24"/>
      </w:numPr>
    </w:pPr>
  </w:style>
  <w:style w:type="character" w:styleId="CommentReference">
    <w:name w:val="annotation reference"/>
    <w:basedOn w:val="DefaultParagraphFont"/>
    <w:uiPriority w:val="99"/>
    <w:semiHidden/>
    <w:unhideWhenUsed/>
    <w:rsid w:val="00C304C4"/>
    <w:rPr>
      <w:sz w:val="16"/>
      <w:szCs w:val="16"/>
    </w:rPr>
  </w:style>
  <w:style w:type="paragraph" w:styleId="CommentText">
    <w:name w:val="annotation text"/>
    <w:basedOn w:val="Normal"/>
    <w:link w:val="CommentTextChar"/>
    <w:uiPriority w:val="99"/>
    <w:semiHidden/>
    <w:unhideWhenUsed/>
    <w:rsid w:val="00C304C4"/>
    <w:pPr>
      <w:spacing w:line="240" w:lineRule="auto"/>
    </w:pPr>
    <w:rPr>
      <w:sz w:val="20"/>
      <w:szCs w:val="20"/>
    </w:rPr>
  </w:style>
  <w:style w:type="character" w:customStyle="1" w:styleId="CommentTextChar">
    <w:name w:val="Comment Text Char"/>
    <w:basedOn w:val="DefaultParagraphFont"/>
    <w:link w:val="CommentText"/>
    <w:uiPriority w:val="99"/>
    <w:semiHidden/>
    <w:rsid w:val="00C304C4"/>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304C4"/>
    <w:rPr>
      <w:b/>
      <w:bCs/>
    </w:rPr>
  </w:style>
  <w:style w:type="character" w:customStyle="1" w:styleId="CommentSubjectChar">
    <w:name w:val="Comment Subject Char"/>
    <w:basedOn w:val="CommentTextChar"/>
    <w:link w:val="CommentSubject"/>
    <w:uiPriority w:val="99"/>
    <w:semiHidden/>
    <w:rsid w:val="00C304C4"/>
    <w:rPr>
      <w:rFonts w:ascii="Arial" w:hAnsi="Arial" w:cs="Arial"/>
      <w:b/>
      <w:bCs/>
      <w:color w:val="000000"/>
      <w:sz w:val="20"/>
      <w:szCs w:val="20"/>
    </w:rPr>
  </w:style>
  <w:style w:type="paragraph" w:styleId="HTMLPreformatted">
    <w:name w:val="HTML Preformatted"/>
    <w:basedOn w:val="Normal"/>
    <w:link w:val="HTMLPreformattedChar"/>
    <w:uiPriority w:val="99"/>
    <w:unhideWhenUsed/>
    <w:rsid w:val="00C3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textAlignment w:val="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304C4"/>
    <w:rPr>
      <w:rFonts w:ascii="Courier New" w:eastAsia="Times New Roman" w:hAnsi="Courier New" w:cs="Courier New"/>
      <w:sz w:val="20"/>
      <w:szCs w:val="20"/>
    </w:rPr>
  </w:style>
  <w:style w:type="character" w:customStyle="1" w:styleId="y2iqfc">
    <w:name w:val="y2iqfc"/>
    <w:basedOn w:val="DefaultParagraphFont"/>
    <w:rsid w:val="00C3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5739">
      <w:bodyDiv w:val="1"/>
      <w:marLeft w:val="0"/>
      <w:marRight w:val="0"/>
      <w:marTop w:val="0"/>
      <w:marBottom w:val="0"/>
      <w:divBdr>
        <w:top w:val="none" w:sz="0" w:space="0" w:color="auto"/>
        <w:left w:val="none" w:sz="0" w:space="0" w:color="auto"/>
        <w:bottom w:val="none" w:sz="0" w:space="0" w:color="auto"/>
        <w:right w:val="none" w:sz="0" w:space="0" w:color="auto"/>
      </w:divBdr>
    </w:div>
    <w:div w:id="9010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estarlegal.org/" TargetMode="External"/><Relationship Id="rId18" Type="http://schemas.openxmlformats.org/officeDocument/2006/relationships/hyperlink" Target="http://www.googl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epare.readyharris.org/Evacuation-Map" TargetMode="External"/><Relationship Id="rId17" Type="http://schemas.openxmlformats.org/officeDocument/2006/relationships/hyperlink" Target="https://msc.fema.gov/portal" TargetMode="External"/><Relationship Id="rId2" Type="http://schemas.openxmlformats.org/officeDocument/2006/relationships/numbering" Target="numbering.xml"/><Relationship Id="rId16" Type="http://schemas.openxmlformats.org/officeDocument/2006/relationships/hyperlink" Target="https://riskfacto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c.fema.gov/portal" TargetMode="External"/><Relationship Id="rId5" Type="http://schemas.openxmlformats.org/officeDocument/2006/relationships/webSettings" Target="webSettings.xml"/><Relationship Id="rId15" Type="http://schemas.openxmlformats.org/officeDocument/2006/relationships/hyperlink" Target="https://riskfactor.com/" TargetMode="External"/><Relationship Id="rId10" Type="http://schemas.openxmlformats.org/officeDocument/2006/relationships/hyperlink" Target="https://riskfacto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skfactor.com/"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29F8-5117-4C66-B4CF-4E6B0868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Fox</dc:creator>
  <cp:keywords/>
  <dc:description/>
  <cp:lastModifiedBy>Graham Cull</cp:lastModifiedBy>
  <cp:revision>3</cp:revision>
  <dcterms:created xsi:type="dcterms:W3CDTF">2021-08-03T16:51:00Z</dcterms:created>
  <dcterms:modified xsi:type="dcterms:W3CDTF">2022-05-23T17:59:00Z</dcterms:modified>
</cp:coreProperties>
</file>