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C070" w14:textId="63B8E836" w:rsidR="00331A6E" w:rsidRPr="00331A6E" w:rsidRDefault="001357FD" w:rsidP="00E87B1E">
      <w:pPr>
        <w:pStyle w:val="Heading1"/>
      </w:pPr>
      <w:r>
        <w:rPr>
          <w:noProof/>
        </w:rPr>
        <w:drawing>
          <wp:inline distT="0" distB="0" distL="0" distR="0" wp14:anchorId="7F7E4ECD" wp14:editId="2B9CFD74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CC6B" w14:textId="698661B3" w:rsidR="00131D2A" w:rsidRPr="002E5243" w:rsidRDefault="00131D2A" w:rsidP="00E87B1E">
      <w:pPr>
        <w:pStyle w:val="Heading1"/>
      </w:pPr>
      <w:r w:rsidRPr="002E5243">
        <w:t>Avoid Home Repair Fraud</w:t>
      </w:r>
    </w:p>
    <w:p w14:paraId="4F34C7DD" w14:textId="0549DA9D" w:rsidR="00131D2A" w:rsidRPr="00E87B1E" w:rsidRDefault="003E6DE4" w:rsidP="00131D2A">
      <w:pPr>
        <w:pStyle w:val="NumberedList"/>
        <w:numPr>
          <w:ilvl w:val="0"/>
          <w:numId w:val="0"/>
        </w:numPr>
        <w:ind w:left="360" w:hanging="360"/>
        <w:rPr>
          <w:rStyle w:val="Heading2Char"/>
          <w:b/>
          <w:bCs/>
        </w:rPr>
      </w:pPr>
      <w:sdt>
        <w:sdtPr>
          <w:rPr>
            <w:b w:val="0"/>
            <w:bCs w:val="0"/>
          </w:rPr>
          <w:id w:val="831261982"/>
          <w:docPartObj>
            <w:docPartGallery w:val="Watermarks"/>
          </w:docPartObj>
        </w:sdtPr>
        <w:sdtEndPr>
          <w:rPr>
            <w:b/>
            <w:bCs/>
          </w:rPr>
        </w:sdtEndPr>
        <w:sdtContent>
          <w:r w:rsidR="00291F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991D819" wp14:editId="683D3DD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B888A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1D8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&#13;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DB888A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131D2A" w:rsidRPr="00E87B1E">
        <w:rPr>
          <w:rStyle w:val="Heading2Char"/>
          <w:b/>
          <w:bCs/>
        </w:rPr>
        <w:t xml:space="preserve">Do </w:t>
      </w:r>
      <w:r w:rsidR="0075547B" w:rsidRPr="00E87B1E">
        <w:rPr>
          <w:rStyle w:val="Heading2Char"/>
          <w:b/>
          <w:bCs/>
        </w:rPr>
        <w:t>g</w:t>
      </w:r>
      <w:r w:rsidR="00131D2A" w:rsidRPr="00E87B1E">
        <w:rPr>
          <w:rStyle w:val="Heading2Char"/>
          <w:b/>
          <w:bCs/>
        </w:rPr>
        <w:t>et several bids.</w:t>
      </w:r>
    </w:p>
    <w:p w14:paraId="6C0FE9E4" w14:textId="512BBDF4" w:rsidR="00131D2A" w:rsidRPr="00B8416F" w:rsidRDefault="00131D2A" w:rsidP="00E87B1E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Try to get written bids or estimates from at least three different contractors. Check out the contractor.</w:t>
      </w:r>
    </w:p>
    <w:p w14:paraId="398CCD42" w14:textId="77777777" w:rsidR="00131D2A" w:rsidRPr="00E87B1E" w:rsidRDefault="00131D2A" w:rsidP="00E87B1E">
      <w:pPr>
        <w:pStyle w:val="Heading2"/>
      </w:pPr>
      <w:r w:rsidRPr="00E87B1E">
        <w:t>Get the contractor's full name, address and phone number.</w:t>
      </w:r>
    </w:p>
    <w:p w14:paraId="69AB3983" w14:textId="77777777" w:rsidR="00131D2A" w:rsidRPr="00B8416F" w:rsidRDefault="00131D2A" w:rsidP="00131D2A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Ask for references and call them.</w:t>
      </w:r>
    </w:p>
    <w:p w14:paraId="68CA3CF1" w14:textId="77777777" w:rsidR="00131D2A" w:rsidRPr="00B8416F" w:rsidRDefault="00131D2A" w:rsidP="00131D2A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Check with the Better Business Bureau and courthouse for criminal history and civil cases against the contractor.</w:t>
      </w:r>
    </w:p>
    <w:p w14:paraId="1A56DCFC" w14:textId="38F0B5C8" w:rsidR="00131D2A" w:rsidRDefault="00131D2A" w:rsidP="00131D2A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Be careful when dealing with contractors who have out-of-state license plates.</w:t>
      </w:r>
      <w:r>
        <w:t xml:space="preserve"> </w:t>
      </w:r>
      <w:r w:rsidRPr="00BB2A21">
        <w:t>Get it in writing.</w:t>
      </w:r>
    </w:p>
    <w:p w14:paraId="11686F9D" w14:textId="44A0BA00" w:rsidR="00131D2A" w:rsidRPr="00B8416F" w:rsidRDefault="00131D2A" w:rsidP="00E87B1E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For repairs that cost more than $10,000, ask the contractor for a copy of their Certificate of Registration with the Texas Residential Construction Commission.</w:t>
      </w:r>
    </w:p>
    <w:p w14:paraId="6E8E991F" w14:textId="77777777" w:rsidR="00131D2A" w:rsidRDefault="00131D2A" w:rsidP="00E87B1E">
      <w:pPr>
        <w:pStyle w:val="Heading2"/>
      </w:pPr>
      <w:r w:rsidRPr="00BB2A21">
        <w:t xml:space="preserve">Get a written contract. </w:t>
      </w:r>
    </w:p>
    <w:p w14:paraId="6F953837" w14:textId="77777777" w:rsidR="00131D2A" w:rsidRDefault="00131D2A" w:rsidP="00131D2A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r w:rsidRPr="00BB2A21">
        <w:t xml:space="preserve">Specify the work to be done. </w:t>
      </w:r>
    </w:p>
    <w:p w14:paraId="4A9A7CDB" w14:textId="77777777" w:rsidR="00131D2A" w:rsidRPr="00BB2A21" w:rsidRDefault="00131D2A" w:rsidP="00131D2A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r w:rsidRPr="00BB2A21">
        <w:t>Specify the price.</w:t>
      </w:r>
    </w:p>
    <w:p w14:paraId="69313B9A" w14:textId="617F956A" w:rsidR="00131D2A" w:rsidRPr="00B8416F" w:rsidRDefault="00131D2A" w:rsidP="00E87B1E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Don't sign anything you don't understand.</w:t>
      </w:r>
    </w:p>
    <w:p w14:paraId="20C867E0" w14:textId="77777777" w:rsidR="00131D2A" w:rsidRPr="00BB2A21" w:rsidRDefault="00131D2A" w:rsidP="00E87B1E">
      <w:pPr>
        <w:pStyle w:val="Heading2"/>
      </w:pPr>
      <w:r w:rsidRPr="00BB2A21">
        <w:t>Control the money.</w:t>
      </w:r>
    </w:p>
    <w:p w14:paraId="4345C98D" w14:textId="77777777" w:rsidR="00131D2A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 xml:space="preserve">Do not pay for the entire job up front. </w:t>
      </w:r>
    </w:p>
    <w:p w14:paraId="67520382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Try to pay as little as possible up front.</w:t>
      </w:r>
    </w:p>
    <w:p w14:paraId="505D7189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It is against the law for contractors in disaster areas to take any money upfront unless they have a local office in your county or one county over for at least one year.</w:t>
      </w:r>
    </w:p>
    <w:p w14:paraId="2BD97069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Insist on waiting to pay the full amount until after the work is finished.</w:t>
      </w:r>
    </w:p>
    <w:p w14:paraId="4FBA253D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You are protected by special rules if the contractor does not have a local office in your county or the next county over.</w:t>
      </w:r>
    </w:p>
    <w:p w14:paraId="33337EBC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Do not make the final payment until you have inspected the work. Make sure you are completely satisfied with the repairs.</w:t>
      </w:r>
    </w:p>
    <w:p w14:paraId="0A7F522C" w14:textId="717DF1FC" w:rsidR="00131D2A" w:rsidRPr="00B8416F" w:rsidRDefault="00131D2A" w:rsidP="00E87B1E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Do not pay in cash</w:t>
      </w:r>
      <w:r>
        <w:t>.</w:t>
      </w:r>
    </w:p>
    <w:p w14:paraId="6DCF9361" w14:textId="74745B45" w:rsidR="001D16EA" w:rsidRPr="002E5243" w:rsidRDefault="00131D2A" w:rsidP="002E5243">
      <w:pPr>
        <w:spacing w:before="240" w:after="60"/>
        <w:rPr>
          <w:color w:val="302F83"/>
        </w:rPr>
      </w:pPr>
      <w:r w:rsidRPr="00BB2A21">
        <w:t>Report bad contractors to</w:t>
      </w:r>
      <w:r>
        <w:t>: Better</w:t>
      </w:r>
      <w:r w:rsidRPr="00BB2A21">
        <w:t xml:space="preserve"> Business Bureau; the Texa</w:t>
      </w:r>
      <w:r>
        <w:t>s Att</w:t>
      </w:r>
      <w:r w:rsidRPr="00BB2A21">
        <w:t>orney General; the local district attorney; and Lone Star Legal Aid</w:t>
      </w:r>
      <w:r>
        <w:t>.</w:t>
      </w:r>
      <w:r w:rsidR="002E5243">
        <w:br/>
      </w:r>
      <w:r w:rsidR="002E5243">
        <w:rPr>
          <w:color w:val="302F83"/>
        </w:rPr>
        <w:br/>
      </w:r>
      <w:r w:rsidR="002E184B" w:rsidRPr="002E5243">
        <w:rPr>
          <w:b/>
          <w:bCs/>
          <w:color w:val="302F83"/>
        </w:rPr>
        <w:t>Lone Star Legal Aid</w:t>
      </w:r>
      <w:r w:rsidR="00EC4061" w:rsidRPr="002E5243">
        <w:rPr>
          <w:b/>
          <w:bCs/>
          <w:color w:val="302F83"/>
        </w:rPr>
        <w:t xml:space="preserve"> </w:t>
      </w:r>
      <w:r w:rsidR="000C3F6E" w:rsidRPr="002E5243">
        <w:rPr>
          <w:b/>
          <w:bCs/>
          <w:color w:val="302F83"/>
        </w:rPr>
        <w:t>-</w:t>
      </w:r>
      <w:r w:rsidR="00EC4061" w:rsidRPr="002E5243">
        <w:rPr>
          <w:b/>
          <w:bCs/>
          <w:color w:val="302F83"/>
        </w:rPr>
        <w:t xml:space="preserve"> </w:t>
      </w:r>
      <w:r w:rsidR="002E184B" w:rsidRPr="002E5243">
        <w:rPr>
          <w:b/>
          <w:bCs/>
          <w:color w:val="302F83"/>
        </w:rPr>
        <w:t>1-866-659-0666</w:t>
      </w:r>
      <w:r w:rsidR="00EC4061" w:rsidRPr="002E5243">
        <w:rPr>
          <w:b/>
          <w:bCs/>
          <w:color w:val="302F83"/>
        </w:rPr>
        <w:t xml:space="preserve"> </w:t>
      </w:r>
      <w:r w:rsidR="000C3F6E" w:rsidRPr="002E5243">
        <w:rPr>
          <w:b/>
          <w:bCs/>
          <w:color w:val="302F83"/>
        </w:rPr>
        <w:t>–</w:t>
      </w:r>
      <w:r w:rsidR="002E184B" w:rsidRPr="002E5243">
        <w:rPr>
          <w:b/>
          <w:bCs/>
          <w:color w:val="302F83"/>
        </w:rPr>
        <w:t xml:space="preserve"> </w:t>
      </w:r>
      <w:hyperlink r:id="rId9" w:history="1">
        <w:r w:rsidR="000C3F6E" w:rsidRPr="002E5243">
          <w:rPr>
            <w:rStyle w:val="Hyperlink"/>
            <w:b/>
            <w:bCs/>
          </w:rPr>
          <w:t>http://www.lonestarlegal.org</w:t>
        </w:r>
      </w:hyperlink>
      <w:sdt>
        <w:sdtPr>
          <w:rPr>
            <w:b/>
            <w:bCs/>
            <w:color w:val="302F83"/>
          </w:rPr>
          <w:id w:val="-628319682"/>
          <w:docPartObj>
            <w:docPartGallery w:val="Watermarks"/>
          </w:docPartObj>
        </w:sdtPr>
        <w:sdtEndPr/>
        <w:sdtContent>
          <w:r w:rsidR="00291F03" w:rsidRPr="00291F03">
            <w:rPr>
              <w:b/>
              <w:bCs/>
              <w:noProof/>
              <w:color w:val="302F83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C07303" wp14:editId="2E66C59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4C185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C07303" id="Text Box 2" o:spid="_x0000_s1027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&#13;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054C185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900F919" w14:textId="77777777" w:rsidR="001D16EA" w:rsidRDefault="001D16EA" w:rsidP="00E87B1E">
      <w:pPr>
        <w:pStyle w:val="Heading1"/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6337E" w14:textId="77777777" w:rsidR="00131D2A" w:rsidRPr="000C3F6E" w:rsidRDefault="00131D2A" w:rsidP="00E87B1E">
      <w:pPr>
        <w:pStyle w:val="Heading1"/>
      </w:pPr>
      <w:r>
        <w:t>Avoid Home Repair Fraud</w:t>
      </w:r>
    </w:p>
    <w:p w14:paraId="4D8B0A0A" w14:textId="2B830760" w:rsidR="00131D2A" w:rsidRPr="00BB2A21" w:rsidRDefault="00131D2A" w:rsidP="00E87B1E">
      <w:pPr>
        <w:pStyle w:val="Heading2"/>
      </w:pPr>
      <w:r w:rsidRPr="00BB2A21">
        <w:t xml:space="preserve">Do </w:t>
      </w:r>
      <w:r w:rsidR="0075547B">
        <w:t>g</w:t>
      </w:r>
      <w:r w:rsidRPr="00BB2A21">
        <w:t>et several bids.</w:t>
      </w:r>
    </w:p>
    <w:p w14:paraId="0D63364A" w14:textId="3E8A3280" w:rsidR="00131D2A" w:rsidRPr="00B8416F" w:rsidRDefault="00131D2A" w:rsidP="00E87B1E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Try to get written bids or estimates from at least three different contractors. Check out the contractor.</w:t>
      </w:r>
    </w:p>
    <w:p w14:paraId="32267480" w14:textId="77777777" w:rsidR="00131D2A" w:rsidRPr="00BB2A21" w:rsidRDefault="00131D2A" w:rsidP="00E87B1E">
      <w:pPr>
        <w:pStyle w:val="Heading2"/>
      </w:pPr>
      <w:r w:rsidRPr="00BB2A21">
        <w:t>Get the contractor's full name, address and phone number.</w:t>
      </w:r>
    </w:p>
    <w:p w14:paraId="08500E26" w14:textId="77777777" w:rsidR="00131D2A" w:rsidRPr="00B8416F" w:rsidRDefault="00131D2A" w:rsidP="00131D2A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Ask for references and call them.</w:t>
      </w:r>
    </w:p>
    <w:p w14:paraId="023B6B66" w14:textId="77777777" w:rsidR="00131D2A" w:rsidRPr="00B8416F" w:rsidRDefault="00131D2A" w:rsidP="00131D2A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Check with the Better Business Bureau and courthouse for criminal history and civil cases against the contractor.</w:t>
      </w:r>
    </w:p>
    <w:p w14:paraId="10F4CF97" w14:textId="1CE7E658" w:rsidR="00131D2A" w:rsidRPr="00B8416F" w:rsidRDefault="00131D2A" w:rsidP="00131D2A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r w:rsidRPr="00BB2A21">
        <w:t>Be careful when dealing with contractors who have out-of-state license plates.</w:t>
      </w:r>
      <w:r>
        <w:t xml:space="preserve"> </w:t>
      </w:r>
      <w:r w:rsidRPr="00BB2A21">
        <w:t>Get it in writing.</w:t>
      </w:r>
    </w:p>
    <w:p w14:paraId="1ACC9007" w14:textId="0F23CD7A" w:rsidR="00131D2A" w:rsidRPr="00E87B1E" w:rsidRDefault="00131D2A" w:rsidP="00E87B1E">
      <w:pPr>
        <w:pStyle w:val="ListParagraph"/>
        <w:numPr>
          <w:ilvl w:val="0"/>
          <w:numId w:val="7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</w:p>
    <w:p w14:paraId="34BE0A8D" w14:textId="77777777" w:rsidR="00131D2A" w:rsidRDefault="00131D2A" w:rsidP="00E87B1E">
      <w:pPr>
        <w:pStyle w:val="Heading2"/>
      </w:pPr>
      <w:r w:rsidRPr="00BB2A21">
        <w:t xml:space="preserve">Get a written contract. </w:t>
      </w:r>
    </w:p>
    <w:p w14:paraId="79A78AED" w14:textId="77777777" w:rsidR="00131D2A" w:rsidRDefault="00131D2A" w:rsidP="00131D2A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r w:rsidRPr="00BB2A21">
        <w:t xml:space="preserve">Specify the work to be done. </w:t>
      </w:r>
    </w:p>
    <w:p w14:paraId="2B899FC8" w14:textId="77777777" w:rsidR="00131D2A" w:rsidRPr="00BB2A21" w:rsidRDefault="00131D2A" w:rsidP="00131D2A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r w:rsidRPr="00BB2A21">
        <w:t>Specify the price.</w:t>
      </w:r>
    </w:p>
    <w:p w14:paraId="3F33FBD8" w14:textId="7001CBCA" w:rsidR="00131D2A" w:rsidRPr="00B8416F" w:rsidRDefault="00131D2A" w:rsidP="00E87B1E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Don't sign anything you don't understand.</w:t>
      </w:r>
    </w:p>
    <w:p w14:paraId="48516177" w14:textId="77777777" w:rsidR="00131D2A" w:rsidRPr="00BB2A21" w:rsidRDefault="00131D2A" w:rsidP="00E87B1E">
      <w:pPr>
        <w:pStyle w:val="Heading2"/>
      </w:pPr>
      <w:r w:rsidRPr="00BB2A21">
        <w:t>Control the money.</w:t>
      </w:r>
    </w:p>
    <w:p w14:paraId="7514DD75" w14:textId="77777777" w:rsidR="00131D2A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 xml:space="preserve">Do not pay for the entire job up front. </w:t>
      </w:r>
    </w:p>
    <w:p w14:paraId="3C80B96E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Try to pay as little as possible up front.</w:t>
      </w:r>
    </w:p>
    <w:p w14:paraId="60EE7933" w14:textId="77777777" w:rsidR="00131D2A" w:rsidRPr="00EF1E11" w:rsidRDefault="00131D2A" w:rsidP="00131D2A">
      <w:pPr>
        <w:pStyle w:val="ListParagraph"/>
        <w:numPr>
          <w:ilvl w:val="0"/>
          <w:numId w:val="8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5FBBB048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Insist on waiting to pay the full amount until after the work is finished.</w:t>
      </w:r>
    </w:p>
    <w:p w14:paraId="6E906648" w14:textId="77777777" w:rsidR="00131D2A" w:rsidRPr="00EF1E11" w:rsidRDefault="00131D2A" w:rsidP="00131D2A">
      <w:pPr>
        <w:pStyle w:val="ListParagraph"/>
        <w:numPr>
          <w:ilvl w:val="0"/>
          <w:numId w:val="8"/>
        </w:numPr>
        <w:rPr>
          <w:highlight w:val="cyan"/>
        </w:rPr>
      </w:pPr>
      <w:r w:rsidRPr="00EF1E11">
        <w:rPr>
          <w:highlight w:val="cyan"/>
        </w:rPr>
        <w:t xml:space="preserve">Fill in </w:t>
      </w:r>
      <w:r>
        <w:rPr>
          <w:highlight w:val="cyan"/>
        </w:rPr>
        <w:t>with your state-specific information</w:t>
      </w:r>
      <w:r w:rsidRPr="00EF1E11">
        <w:rPr>
          <w:highlight w:val="cyan"/>
        </w:rPr>
        <w:t>.</w:t>
      </w:r>
    </w:p>
    <w:p w14:paraId="02BB131F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Do not make the final payment until you have inspected the work. Make sure you are completely satisfied with the repairs.</w:t>
      </w:r>
    </w:p>
    <w:p w14:paraId="5DD92F40" w14:textId="77777777" w:rsidR="00131D2A" w:rsidRPr="00B8416F" w:rsidRDefault="00131D2A" w:rsidP="00131D2A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BB2A21">
        <w:t>Do not pay in cash.</w:t>
      </w:r>
    </w:p>
    <w:p w14:paraId="6FF6A3C9" w14:textId="77777777" w:rsidR="00131D2A" w:rsidRPr="00B8416F" w:rsidRDefault="00131D2A" w:rsidP="00131D2A">
      <w:pPr>
        <w:spacing w:after="60"/>
      </w:pPr>
    </w:p>
    <w:p w14:paraId="65CAFA6F" w14:textId="4C2002B9" w:rsidR="00131D2A" w:rsidRPr="000C3F6E" w:rsidRDefault="00131D2A" w:rsidP="00131D2A">
      <w:r w:rsidRPr="00BB2A21">
        <w:t>Report bad contractors to</w:t>
      </w:r>
      <w:r>
        <w:t>: Better</w:t>
      </w:r>
      <w:r w:rsidRPr="00BB2A21">
        <w:t xml:space="preserve"> Business Bureau; </w:t>
      </w:r>
      <w:r>
        <w:rPr>
          <w:highlight w:val="cyan"/>
        </w:rPr>
        <w:t>f</w:t>
      </w:r>
      <w:r w:rsidRPr="00131D2A">
        <w:rPr>
          <w:highlight w:val="cyan"/>
        </w:rPr>
        <w:t>ill in with your state-specific information</w:t>
      </w:r>
      <w:r>
        <w:t>.</w:t>
      </w:r>
    </w:p>
    <w:p w14:paraId="77CD4E74" w14:textId="77777777" w:rsidR="006C5880" w:rsidRPr="002E184B" w:rsidRDefault="006C5880" w:rsidP="00131D2A">
      <w:pPr>
        <w:spacing w:after="60"/>
      </w:pPr>
    </w:p>
    <w:p w14:paraId="31BE3F5D" w14:textId="1EC9338F" w:rsidR="001354D9" w:rsidRPr="001D16EA" w:rsidRDefault="001D16EA" w:rsidP="00E87B1E">
      <w:pPr>
        <w:pStyle w:val="Heading2"/>
      </w:pPr>
      <w:r w:rsidRPr="00DC3BB2">
        <w:rPr>
          <w:highlight w:val="cyan"/>
        </w:rPr>
        <w:t>Placeholder for</w:t>
      </w:r>
      <w:r w:rsidR="000A5C3D"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11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sectPr w:rsidR="001354D9" w:rsidRPr="001D16EA" w:rsidSect="002E5243">
      <w:footerReference w:type="default" r:id="rId12"/>
      <w:pgSz w:w="12240" w:h="15840"/>
      <w:pgMar w:top="108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EBCAF" w14:textId="77777777" w:rsidR="003E6DE4" w:rsidRDefault="003E6DE4" w:rsidP="00B51145">
      <w:r>
        <w:separator/>
      </w:r>
    </w:p>
  </w:endnote>
  <w:endnote w:type="continuationSeparator" w:id="0">
    <w:p w14:paraId="3D455B81" w14:textId="77777777" w:rsidR="003E6DE4" w:rsidRDefault="003E6DE4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429C" w14:textId="139D321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DF97" w14:textId="77777777" w:rsidR="003E6DE4" w:rsidRDefault="003E6DE4" w:rsidP="00B51145">
      <w:r>
        <w:separator/>
      </w:r>
    </w:p>
  </w:footnote>
  <w:footnote w:type="continuationSeparator" w:id="0">
    <w:p w14:paraId="00953B25" w14:textId="77777777" w:rsidR="003E6DE4" w:rsidRDefault="003E6DE4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7C3A"/>
    <w:multiLevelType w:val="hybridMultilevel"/>
    <w:tmpl w:val="122C7F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2665"/>
    <w:multiLevelType w:val="hybridMultilevel"/>
    <w:tmpl w:val="57B407AE"/>
    <w:lvl w:ilvl="0" w:tplc="DF4018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9F29B2"/>
    <w:multiLevelType w:val="hybridMultilevel"/>
    <w:tmpl w:val="92229C1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D774F"/>
    <w:multiLevelType w:val="hybridMultilevel"/>
    <w:tmpl w:val="D1648C3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406F8"/>
    <w:rsid w:val="000520A2"/>
    <w:rsid w:val="00054F7A"/>
    <w:rsid w:val="00064044"/>
    <w:rsid w:val="000A5C3D"/>
    <w:rsid w:val="000C3F6E"/>
    <w:rsid w:val="00105F05"/>
    <w:rsid w:val="00131D2A"/>
    <w:rsid w:val="001354D9"/>
    <w:rsid w:val="001357FD"/>
    <w:rsid w:val="00161BA9"/>
    <w:rsid w:val="00181822"/>
    <w:rsid w:val="001D16EA"/>
    <w:rsid w:val="001F316E"/>
    <w:rsid w:val="00204B1D"/>
    <w:rsid w:val="00213777"/>
    <w:rsid w:val="002618A7"/>
    <w:rsid w:val="0026736A"/>
    <w:rsid w:val="002717CC"/>
    <w:rsid w:val="00291F03"/>
    <w:rsid w:val="002972F9"/>
    <w:rsid w:val="002E184B"/>
    <w:rsid w:val="002E51FC"/>
    <w:rsid w:val="002E5243"/>
    <w:rsid w:val="00331A6E"/>
    <w:rsid w:val="003830B3"/>
    <w:rsid w:val="00385289"/>
    <w:rsid w:val="003E6DE4"/>
    <w:rsid w:val="00427479"/>
    <w:rsid w:val="004655DA"/>
    <w:rsid w:val="004D4AB3"/>
    <w:rsid w:val="005332EC"/>
    <w:rsid w:val="00553023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A6B6A"/>
    <w:rsid w:val="006B7E19"/>
    <w:rsid w:val="006C5880"/>
    <w:rsid w:val="007333D1"/>
    <w:rsid w:val="00741034"/>
    <w:rsid w:val="0075547B"/>
    <w:rsid w:val="00770331"/>
    <w:rsid w:val="007A0BCD"/>
    <w:rsid w:val="007C243E"/>
    <w:rsid w:val="007F4222"/>
    <w:rsid w:val="008311A0"/>
    <w:rsid w:val="008B7A08"/>
    <w:rsid w:val="008D5303"/>
    <w:rsid w:val="00A21031"/>
    <w:rsid w:val="00A270D1"/>
    <w:rsid w:val="00B31F74"/>
    <w:rsid w:val="00B51145"/>
    <w:rsid w:val="00BB6612"/>
    <w:rsid w:val="00C17214"/>
    <w:rsid w:val="00C2322B"/>
    <w:rsid w:val="00C46284"/>
    <w:rsid w:val="00D567D0"/>
    <w:rsid w:val="00D7714C"/>
    <w:rsid w:val="00DC3BB2"/>
    <w:rsid w:val="00DD16FB"/>
    <w:rsid w:val="00DF2755"/>
    <w:rsid w:val="00DF4774"/>
    <w:rsid w:val="00E24D1E"/>
    <w:rsid w:val="00E35E58"/>
    <w:rsid w:val="00E822F2"/>
    <w:rsid w:val="00E87B1E"/>
    <w:rsid w:val="00EC4061"/>
    <w:rsid w:val="00EE71BD"/>
    <w:rsid w:val="00F46265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E87B1E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E87B1E"/>
    <w:pPr>
      <w:numPr>
        <w:numId w:val="0"/>
      </w:numPr>
      <w:spacing w:before="240"/>
      <w:ind w:left="360" w:hanging="360"/>
      <w:outlineLvl w:val="1"/>
    </w:p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E87B1E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E87B1E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lonestarlegal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Megan Patterson</cp:lastModifiedBy>
  <cp:revision>7</cp:revision>
  <dcterms:created xsi:type="dcterms:W3CDTF">2020-09-24T18:35:00Z</dcterms:created>
  <dcterms:modified xsi:type="dcterms:W3CDTF">2020-10-01T17:11:00Z</dcterms:modified>
</cp:coreProperties>
</file>